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1D73A0" w14:textId="77777777" w:rsidR="00D87EC4" w:rsidRDefault="00000000">
      <w:pPr>
        <w:pStyle w:val="Title"/>
        <w:jc w:val="center"/>
      </w:pPr>
      <w:r>
        <w:t>Behaviour, Positive Relationships and Physical Intervention Policy</w:t>
      </w:r>
    </w:p>
    <w:p w14:paraId="32E98217" w14:textId="77777777" w:rsidR="00D87EC4" w:rsidRDefault="00000000">
      <w:pPr>
        <w:jc w:val="center"/>
      </w:pPr>
      <w:r>
        <w:rPr>
          <w:b/>
        </w:rPr>
        <w:t>The Lil Rascals Ltd</w:t>
      </w:r>
      <w:r>
        <w:br/>
        <w:t>Magor and The Dell (CIW-registered holiday/out-of-school childcare provision)</w:t>
      </w:r>
    </w:p>
    <w:tbl>
      <w:tblPr>
        <w:tblW w:w="0" w:type="auto"/>
        <w:jc w:val="center"/>
        <w:tblLayout w:type="fixed"/>
        <w:tblLook w:val="04A0" w:firstRow="1" w:lastRow="0" w:firstColumn="1" w:lastColumn="0" w:noHBand="0" w:noVBand="1"/>
      </w:tblPr>
      <w:tblGrid>
        <w:gridCol w:w="2520"/>
        <w:gridCol w:w="7992"/>
      </w:tblGrid>
      <w:tr w:rsidR="00D87EC4" w14:paraId="5C6B371B" w14:textId="77777777">
        <w:trPr>
          <w:jc w:val="center"/>
        </w:trPr>
        <w:tc>
          <w:tcPr>
            <w:tcW w:w="2520" w:type="dxa"/>
            <w:shd w:val="clear" w:color="auto" w:fill="EDEDED"/>
            <w:vAlign w:val="center"/>
          </w:tcPr>
          <w:p w14:paraId="43307257" w14:textId="77777777" w:rsidR="00D87EC4" w:rsidRDefault="00000000">
            <w:r>
              <w:rPr>
                <w:b/>
              </w:rPr>
              <w:t>Policy owner</w:t>
            </w:r>
          </w:p>
        </w:tc>
        <w:tc>
          <w:tcPr>
            <w:tcW w:w="7992" w:type="dxa"/>
            <w:vAlign w:val="center"/>
          </w:tcPr>
          <w:p w14:paraId="349F401C" w14:textId="77777777" w:rsidR="00D87EC4" w:rsidRDefault="00000000">
            <w:r>
              <w:t>Registered Provider / Responsible Individual</w:t>
            </w:r>
          </w:p>
        </w:tc>
      </w:tr>
      <w:tr w:rsidR="00D87EC4" w14:paraId="29F5A717" w14:textId="77777777">
        <w:trPr>
          <w:jc w:val="center"/>
        </w:trPr>
        <w:tc>
          <w:tcPr>
            <w:tcW w:w="2520" w:type="dxa"/>
            <w:shd w:val="clear" w:color="auto" w:fill="EDEDED"/>
            <w:vAlign w:val="center"/>
          </w:tcPr>
          <w:p w14:paraId="182DE4D9" w14:textId="77777777" w:rsidR="00D87EC4" w:rsidRDefault="00000000">
            <w:r>
              <w:rPr>
                <w:b/>
              </w:rPr>
              <w:t>Effective date</w:t>
            </w:r>
          </w:p>
        </w:tc>
        <w:tc>
          <w:tcPr>
            <w:tcW w:w="7992" w:type="dxa"/>
            <w:vAlign w:val="center"/>
          </w:tcPr>
          <w:p w14:paraId="33B10ABC" w14:textId="77777777" w:rsidR="00D87EC4" w:rsidRDefault="00000000">
            <w:r>
              <w:t>1 September 2026</w:t>
            </w:r>
          </w:p>
        </w:tc>
      </w:tr>
      <w:tr w:rsidR="00D87EC4" w14:paraId="1E017973" w14:textId="77777777">
        <w:trPr>
          <w:jc w:val="center"/>
        </w:trPr>
        <w:tc>
          <w:tcPr>
            <w:tcW w:w="2520" w:type="dxa"/>
            <w:shd w:val="clear" w:color="auto" w:fill="EDEDED"/>
            <w:vAlign w:val="center"/>
          </w:tcPr>
          <w:p w14:paraId="5017DA32" w14:textId="77777777" w:rsidR="00D87EC4" w:rsidRDefault="00000000">
            <w:r>
              <w:rPr>
                <w:b/>
              </w:rPr>
              <w:t>Review</w:t>
            </w:r>
          </w:p>
        </w:tc>
        <w:tc>
          <w:tcPr>
            <w:tcW w:w="7992" w:type="dxa"/>
            <w:vAlign w:val="center"/>
          </w:tcPr>
          <w:p w14:paraId="3E1A9CE3" w14:textId="77777777" w:rsidR="00D87EC4" w:rsidRDefault="00000000">
            <w:r>
              <w:t>August 2027, or sooner following a material legal/regulatory change, significant incident or change to the service</w:t>
            </w:r>
          </w:p>
        </w:tc>
      </w:tr>
      <w:tr w:rsidR="00D87EC4" w14:paraId="60796180" w14:textId="77777777">
        <w:trPr>
          <w:jc w:val="center"/>
        </w:trPr>
        <w:tc>
          <w:tcPr>
            <w:tcW w:w="2520" w:type="dxa"/>
            <w:shd w:val="clear" w:color="auto" w:fill="EDEDED"/>
            <w:vAlign w:val="center"/>
          </w:tcPr>
          <w:p w14:paraId="399CE11B" w14:textId="77777777" w:rsidR="00D87EC4" w:rsidRDefault="00000000">
            <w:r>
              <w:rPr>
                <w:b/>
              </w:rPr>
              <w:t>Applies to</w:t>
            </w:r>
          </w:p>
        </w:tc>
        <w:tc>
          <w:tcPr>
            <w:tcW w:w="7992" w:type="dxa"/>
            <w:vAlign w:val="center"/>
          </w:tcPr>
          <w:p w14:paraId="5274A8B7" w14:textId="77777777" w:rsidR="00D87EC4" w:rsidRDefault="00000000">
            <w:r>
              <w:t>Magor and The Dell (CIW-registered holiday/out-of-school childcare provision)</w:t>
            </w:r>
          </w:p>
        </w:tc>
      </w:tr>
      <w:tr w:rsidR="00D87EC4" w14:paraId="2FA2071C" w14:textId="77777777">
        <w:trPr>
          <w:jc w:val="center"/>
        </w:trPr>
        <w:tc>
          <w:tcPr>
            <w:tcW w:w="2520" w:type="dxa"/>
            <w:shd w:val="clear" w:color="auto" w:fill="EDEDED"/>
            <w:vAlign w:val="center"/>
          </w:tcPr>
          <w:p w14:paraId="2B9E505B" w14:textId="77777777" w:rsidR="00D87EC4" w:rsidRDefault="00000000">
            <w:r>
              <w:rPr>
                <w:b/>
              </w:rPr>
              <w:t>Principal NMS / basis</w:t>
            </w:r>
          </w:p>
        </w:tc>
        <w:tc>
          <w:tcPr>
            <w:tcW w:w="7992" w:type="dxa"/>
            <w:vAlign w:val="center"/>
          </w:tcPr>
          <w:p w14:paraId="737D7943" w14:textId="77777777" w:rsidR="00D87EC4" w:rsidRDefault="00000000">
            <w:r>
              <w:t>NMS 9; Regulations 20 and 23</w:t>
            </w:r>
          </w:p>
        </w:tc>
      </w:tr>
    </w:tbl>
    <w:p w14:paraId="75F79C1A" w14:textId="77777777" w:rsidR="00D87EC4" w:rsidRDefault="00000000">
      <w:pPr>
        <w:pStyle w:val="PolicyNote"/>
      </w:pPr>
      <w:r>
        <w:t>This document has been reviewed against the National Minimum Standards for Regulated Childcare published by Welsh Government on 18 June 2026 and the Child Minding and Day Care (Wales) Regulations 2010 (as amended).</w:t>
      </w:r>
    </w:p>
    <w:p w14:paraId="372C96F8" w14:textId="77777777" w:rsidR="00D87EC4" w:rsidRDefault="00000000">
      <w:pPr>
        <w:pStyle w:val="Heading1"/>
      </w:pPr>
      <w:r>
        <w:t>Rights-based approach</w:t>
      </w:r>
    </w:p>
    <w:p w14:paraId="44A875CB" w14:textId="77777777" w:rsidR="00D87EC4" w:rsidRDefault="00000000">
      <w:r>
        <w:t>The Lil Rascals supports behaviour through positive relationships, play, clear boundaries, co-regulation, predictable responses and respect for children’s rights. Behaviour is communication; staff consider development, trauma, disability, neurodivergence, sensory needs, communication, environment and unmet needs before deciding how to respond.</w:t>
      </w:r>
    </w:p>
    <w:p w14:paraId="0DBBD473" w14:textId="77777777" w:rsidR="00D87EC4" w:rsidRDefault="00000000">
      <w:pPr>
        <w:pStyle w:val="Heading1"/>
      </w:pPr>
      <w:r>
        <w:t>Positive practice</w:t>
      </w:r>
    </w:p>
    <w:p w14:paraId="79D2023C" w14:textId="77777777" w:rsidR="00D87EC4" w:rsidRDefault="00000000">
      <w:pPr>
        <w:pStyle w:val="ListBullet"/>
        <w:spacing w:after="40"/>
      </w:pPr>
      <w:r>
        <w:t>Staff model calm, respectful behaviour and involve children in agreeing simple, understandable expectations.</w:t>
      </w:r>
    </w:p>
    <w:p w14:paraId="08ACBC6C" w14:textId="77777777" w:rsidR="00D87EC4" w:rsidRDefault="00000000">
      <w:pPr>
        <w:pStyle w:val="ListBullet"/>
        <w:spacing w:after="40"/>
      </w:pPr>
      <w:r>
        <w:t>Praise and encouragement focus on effort, kindness, cooperation and problem-solving rather than compliance alone.</w:t>
      </w:r>
    </w:p>
    <w:p w14:paraId="65C5420A" w14:textId="77777777" w:rsidR="00D87EC4" w:rsidRDefault="00000000">
      <w:pPr>
        <w:pStyle w:val="ListBullet"/>
        <w:spacing w:after="40"/>
      </w:pPr>
      <w:r>
        <w:t>Children are helped to name feelings, take space, access regulation resources and repair relationships when ready.</w:t>
      </w:r>
    </w:p>
    <w:p w14:paraId="5B836C6C" w14:textId="77777777" w:rsidR="00D87EC4" w:rsidRDefault="00000000">
      <w:pPr>
        <w:pStyle w:val="ListBullet"/>
        <w:spacing w:after="40"/>
      </w:pPr>
      <w:r>
        <w:t>Individual behaviour/support plans are developed with the child and family where patterns or additional needs require a consistent approach.</w:t>
      </w:r>
    </w:p>
    <w:p w14:paraId="5BE34F90" w14:textId="77777777" w:rsidR="00D87EC4" w:rsidRDefault="00000000">
      <w:pPr>
        <w:pStyle w:val="ListBullet"/>
        <w:spacing w:after="40"/>
      </w:pPr>
      <w:r>
        <w:t>Corporal punishment, threats of corporal punishment, humiliation, ridicule, shaming, deprivation of food/drink, frightening sanctions or punitive restraint are prohibited.</w:t>
      </w:r>
    </w:p>
    <w:p w14:paraId="3A702978" w14:textId="77777777" w:rsidR="00D87EC4" w:rsidRDefault="00000000">
      <w:pPr>
        <w:pStyle w:val="Heading1"/>
      </w:pPr>
      <w:r>
        <w:t>Responding to behaviour that creates risk</w:t>
      </w:r>
    </w:p>
    <w:p w14:paraId="7BF3B87B" w14:textId="77777777" w:rsidR="00D87EC4" w:rsidRDefault="00000000">
      <w:r>
        <w:t>Staff first use de-escalation, environmental changes, distraction/redirection, increased supervision, offering space and moving other children if safer. Parents/carers are involved in planning for persistent or serious concerns.</w:t>
      </w:r>
    </w:p>
    <w:p w14:paraId="4FF9495C" w14:textId="77777777" w:rsidR="00D87EC4" w:rsidRDefault="00000000">
      <w:pPr>
        <w:pStyle w:val="Heading1"/>
      </w:pPr>
      <w:r>
        <w:t>Physical intervention</w:t>
      </w:r>
    </w:p>
    <w:p w14:paraId="29801FDF" w14:textId="77777777" w:rsidR="00D87EC4" w:rsidRDefault="00000000">
      <w:r>
        <w:t>Physical intervention is only used when it is necessary and proportionate to prevent a child injuring themselves or another person, or causing serious damage to property, and when less restrictive options would not be sufficient in the circumstances. It is never used as punishment or to force compliance. Staff use the minimum force for the shortest time and preserve the child’s breathing, dignity and safety.</w:t>
      </w:r>
    </w:p>
    <w:p w14:paraId="3353727F" w14:textId="77777777" w:rsidR="00D87EC4" w:rsidRDefault="00000000">
      <w:pPr>
        <w:pStyle w:val="ListBullet"/>
        <w:spacing w:after="40"/>
      </w:pPr>
      <w:r>
        <w:t>Every physical intervention is recorded promptly with antecedents, risks, actions, duration, staff involved, injury/first aid and follow-up.</w:t>
      </w:r>
    </w:p>
    <w:p w14:paraId="235C4CBA" w14:textId="77777777" w:rsidR="00D87EC4" w:rsidRDefault="00000000">
      <w:pPr>
        <w:pStyle w:val="ListBullet"/>
        <w:spacing w:after="40"/>
      </w:pPr>
      <w:r>
        <w:t>The parent/carer is informed on the same day, or as soon as reasonably practicable if exceptional circumstances prevent this.</w:t>
      </w:r>
    </w:p>
    <w:p w14:paraId="26F84633" w14:textId="77777777" w:rsidR="00D87EC4" w:rsidRDefault="00000000">
      <w:pPr>
        <w:pStyle w:val="ListBullet"/>
        <w:spacing w:after="40"/>
      </w:pPr>
      <w:r>
        <w:t>Management reviews the incident, the child’s support plan and whether staff need further training/support.</w:t>
      </w:r>
    </w:p>
    <w:p w14:paraId="1DA9E912" w14:textId="77777777" w:rsidR="00D87EC4" w:rsidRDefault="00000000">
      <w:pPr>
        <w:pStyle w:val="ListBullet"/>
        <w:spacing w:after="40"/>
      </w:pPr>
      <w:r>
        <w:lastRenderedPageBreak/>
        <w:t>If the event indicates abuse, excessive force, a safeguarding allegation or a significant event, safeguarding and CIW notification procedures are followed.</w:t>
      </w:r>
    </w:p>
    <w:p w14:paraId="1A5F2983" w14:textId="77777777" w:rsidR="00D87EC4" w:rsidRDefault="00000000">
      <w:pPr>
        <w:pStyle w:val="Heading1"/>
      </w:pPr>
      <w:r>
        <w:t>Suspension/exclusion</w:t>
      </w:r>
    </w:p>
    <w:p w14:paraId="4FC8557D" w14:textId="77777777" w:rsidR="00D87EC4" w:rsidRDefault="00000000">
      <w:r>
        <w:t>Suspension or ending a placement is a last resort after proportionate support and reasonable adjustments have been considered, unless immediate action is required to protect safety. Decisions are documented, time-limited where possible, reviewed and explained to the child and family in an age-appropriate way.</w:t>
      </w:r>
    </w:p>
    <w:p w14:paraId="53848083" w14:textId="77777777" w:rsidR="00D87EC4" w:rsidRDefault="00000000">
      <w:pPr>
        <w:pStyle w:val="Heading1"/>
      </w:pPr>
      <w:r>
        <w:t>Policy changes</w:t>
      </w:r>
    </w:p>
    <w:p w14:paraId="1D431535" w14:textId="77777777" w:rsidR="00D87EC4" w:rsidRDefault="00000000">
      <w:r>
        <w:t>This written behaviour policy is available to parents/carers and understood by staff. Any revision to the behaviour policy is notified to CIW within 28 days as required by NMS 9.</w:t>
      </w:r>
    </w:p>
    <w:p w14:paraId="31915025" w14:textId="77777777" w:rsidR="00D87EC4" w:rsidRDefault="00000000">
      <w:pPr>
        <w:pStyle w:val="Heading2"/>
      </w:pPr>
      <w:r>
        <w:t>Regulatory and guidance references</w:t>
      </w:r>
    </w:p>
    <w:p w14:paraId="2EBC76A1" w14:textId="77777777" w:rsidR="00D87EC4" w:rsidRDefault="00000000">
      <w:pPr>
        <w:pStyle w:val="ListBullet"/>
        <w:spacing w:after="40"/>
      </w:pPr>
      <w:r>
        <w:t>NMS Standard 9: Behaviour; NMS Standard 16: Equal opportunities; NMS Standard 20: Safeguarding.</w:t>
      </w:r>
    </w:p>
    <w:p w14:paraId="0F1FDA81" w14:textId="77777777" w:rsidR="00D87EC4" w:rsidRDefault="00000000">
      <w:pPr>
        <w:pStyle w:val="ListBullet"/>
        <w:spacing w:after="40"/>
      </w:pPr>
      <w:r>
        <w:t>UN Convention on the Rights of the Child.</w:t>
      </w:r>
    </w:p>
    <w:p w14:paraId="540E3C70" w14:textId="77777777" w:rsidR="00D87EC4" w:rsidRDefault="00000000">
      <w:pPr>
        <w:pStyle w:val="Heading2"/>
      </w:pPr>
      <w:r>
        <w:t>Approval</w:t>
      </w:r>
    </w:p>
    <w:p w14:paraId="413169A8" w14:textId="4E60C2FD" w:rsidR="00D87EC4" w:rsidRPr="00871749" w:rsidRDefault="00000000">
      <w:pPr>
        <w:spacing w:after="40"/>
        <w:rPr>
          <w:b/>
          <w:bCs/>
        </w:rPr>
      </w:pPr>
      <w:r>
        <w:rPr>
          <w:b/>
        </w:rPr>
        <w:t xml:space="preserve">Approved by: </w:t>
      </w:r>
      <w:r w:rsidR="00871749">
        <w:rPr>
          <w:b/>
        </w:rPr>
        <w:t>Craig Lambourne</w:t>
      </w:r>
      <w:r>
        <w:t xml:space="preserve">    </w:t>
      </w:r>
      <w:r>
        <w:rPr>
          <w:b/>
        </w:rPr>
        <w:t xml:space="preserve">Date: </w:t>
      </w:r>
      <w:r w:rsidR="00871749">
        <w:rPr>
          <w:b/>
          <w:bCs/>
        </w:rPr>
        <w:t>10/08/26</w:t>
      </w:r>
    </w:p>
    <w:sectPr w:rsidR="00D87EC4" w:rsidRPr="00871749"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5D3DDA" w14:textId="77777777" w:rsidR="00CD4225" w:rsidRDefault="00CD4225">
      <w:pPr>
        <w:spacing w:after="0" w:line="240" w:lineRule="auto"/>
      </w:pPr>
      <w:r>
        <w:separator/>
      </w:r>
    </w:p>
  </w:endnote>
  <w:endnote w:type="continuationSeparator" w:id="0">
    <w:p w14:paraId="65989E27" w14:textId="77777777" w:rsidR="00CD4225" w:rsidRDefault="00CD4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BD69FF" w14:textId="77777777" w:rsidR="00D87EC4" w:rsidRDefault="00000000">
    <w:pPr>
      <w:pStyle w:val="PolicyNote"/>
    </w:pPr>
    <w:r>
      <w:t xml:space="preserve">The Lil Rascals Ltd | </w:t>
    </w:r>
    <w:proofErr w:type="spellStart"/>
    <w:r>
      <w:t>Behaviour</w:t>
    </w:r>
    <w:proofErr w:type="spellEnd"/>
    <w:r>
      <w:t>, Positive Relationships and Physical Intervention Policy | Effective 1 September 2026</w:t>
    </w:r>
  </w:p>
  <w:p w14:paraId="389864AE" w14:textId="07AF57A3" w:rsidR="00D87EC4" w:rsidRDefault="00000000">
    <w:pPr>
      <w:jc w:val="right"/>
    </w:pPr>
    <w:r>
      <w:t xml:space="preserve">Page </w:t>
    </w:r>
    <w:r>
      <w:fldChar w:fldCharType="begin"/>
    </w:r>
    <w:r>
      <w:instrText>PAGE</w:instrText>
    </w:r>
    <w:r>
      <w:fldChar w:fldCharType="separate"/>
    </w:r>
    <w:r w:rsidR="0087174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CDED93" w14:textId="77777777" w:rsidR="00CD4225" w:rsidRDefault="00CD4225">
      <w:pPr>
        <w:spacing w:after="0" w:line="240" w:lineRule="auto"/>
      </w:pPr>
      <w:r>
        <w:separator/>
      </w:r>
    </w:p>
  </w:footnote>
  <w:footnote w:type="continuationSeparator" w:id="0">
    <w:p w14:paraId="72DE790E" w14:textId="77777777" w:rsidR="00CD4225" w:rsidRDefault="00CD4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9270070">
    <w:abstractNumId w:val="8"/>
  </w:num>
  <w:num w:numId="2" w16cid:durableId="1571385276">
    <w:abstractNumId w:val="6"/>
  </w:num>
  <w:num w:numId="3" w16cid:durableId="829834161">
    <w:abstractNumId w:val="5"/>
  </w:num>
  <w:num w:numId="4" w16cid:durableId="386953797">
    <w:abstractNumId w:val="4"/>
  </w:num>
  <w:num w:numId="5" w16cid:durableId="259875349">
    <w:abstractNumId w:val="7"/>
  </w:num>
  <w:num w:numId="6" w16cid:durableId="1419248003">
    <w:abstractNumId w:val="3"/>
  </w:num>
  <w:num w:numId="7" w16cid:durableId="1392194314">
    <w:abstractNumId w:val="2"/>
  </w:num>
  <w:num w:numId="8" w16cid:durableId="837161463">
    <w:abstractNumId w:val="1"/>
  </w:num>
  <w:num w:numId="9" w16cid:durableId="1333734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0680"/>
    <w:rsid w:val="0029639D"/>
    <w:rsid w:val="00326F90"/>
    <w:rsid w:val="00871749"/>
    <w:rsid w:val="00AA1D8D"/>
    <w:rsid w:val="00B47730"/>
    <w:rsid w:val="00CB0664"/>
    <w:rsid w:val="00CD4225"/>
    <w:rsid w:val="00D87EC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Aptos" w:hAnsi="Aptos"/>
      <w:i/>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2026-08-12T15:25:00Z</dcterms:modified>
  <cp:category/>
</cp:coreProperties>
</file>